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9801BB">
        <w:rPr>
          <w:rFonts w:ascii="Arial" w:hAnsi="Arial" w:cs="Arial" w:hint="eastAsia"/>
          <w:b/>
          <w:lang w:eastAsia="zh-CN"/>
        </w:rPr>
        <w:t>10</w:t>
      </w:r>
      <w:r w:rsidR="00877A1C">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5801E5" w:rsidRPr="005801E5">
        <w:rPr>
          <w:rFonts w:ascii="Arial" w:hAnsi="Arial" w:cs="Arial"/>
          <w:b/>
          <w:lang w:eastAsia="zh-CN"/>
        </w:rPr>
        <w:t>R4-240446</w:t>
      </w:r>
      <w:r w:rsidR="00223E80">
        <w:rPr>
          <w:rFonts w:ascii="Arial" w:hAnsi="Arial" w:cs="Arial"/>
          <w:b/>
          <w:lang w:eastAsia="zh-CN"/>
        </w:rPr>
        <w:t>2</w:t>
      </w:r>
      <w:bookmarkStart w:id="2" w:name="_GoBack"/>
      <w:bookmarkEnd w:id="2"/>
    </w:p>
    <w:p w:rsidR="00DC4EFC" w:rsidRPr="002C662F" w:rsidRDefault="00877A1C"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852797">
        <w:rPr>
          <w:rFonts w:ascii="Arial" w:hAnsi="Arial" w:hint="eastAsia"/>
          <w:b/>
          <w:lang w:val="en-US" w:eastAsia="zh-CN"/>
        </w:rPr>
        <w:t xml:space="preserve"> </w:t>
      </w:r>
      <w:r w:rsidR="00B777FF">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852797">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7E6DC8">
        <w:rPr>
          <w:rFonts w:ascii="Arial" w:hAnsi="Arial" w:cs="Arial" w:hint="eastAsia"/>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187C9C" w:rsidRPr="00187C9C">
        <w:rPr>
          <w:rFonts w:ascii="Arial" w:eastAsia="MS Mincho" w:hAnsi="Arial" w:cs="Arial"/>
        </w:rPr>
        <w:t>Discussion on BS OTA test enhancement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801E5" w:rsidRPr="007E6DC8">
        <w:rPr>
          <w:rFonts w:ascii="Arial" w:eastAsiaTheme="minorEastAsia" w:hAnsi="Arial" w:cs="Arial"/>
          <w:lang w:eastAsia="zh-CN"/>
        </w:rPr>
        <w:t>9.</w:t>
      </w:r>
      <w:r w:rsidR="007E6DC8" w:rsidRPr="007E6DC8">
        <w:rPr>
          <w:rFonts w:ascii="Arial" w:eastAsiaTheme="minorEastAsia" w:hAnsi="Arial" w:cs="Arial"/>
          <w:lang w:eastAsia="zh-CN"/>
        </w:rPr>
        <w:t>2.</w:t>
      </w:r>
      <w:r w:rsidR="00187C9C">
        <w:rPr>
          <w:rFonts w:ascii="Arial" w:eastAsiaTheme="minorEastAsia" w:hAnsi="Arial" w:cs="Arial"/>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7E6DC8">
        <w:rPr>
          <w:rFonts w:ascii="Arial" w:eastAsiaTheme="minorEastAsia" w:hAnsi="Arial" w:cs="Arial" w:hint="eastAsia"/>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6C3140" w:rsidP="00C31073">
      <w:pPr>
        <w:jc w:val="both"/>
        <w:rPr>
          <w:lang w:eastAsia="zh-CN"/>
        </w:rPr>
      </w:pPr>
      <w:r w:rsidRPr="005109B4">
        <w:rPr>
          <w:lang w:val="en-US" w:eastAsia="zh-CN"/>
        </w:rPr>
        <w:t xml:space="preserve">New WI on </w:t>
      </w:r>
      <w:r w:rsidR="007E6DC8" w:rsidRPr="007E6DC8">
        <w:rPr>
          <w:lang w:val="en-US" w:eastAsia="zh-CN"/>
        </w:rPr>
        <w:t>NR base station (BS) RF requirement evolution for FR1/FR2 and testing</w:t>
      </w:r>
      <w:r w:rsidR="007E6DC8">
        <w:rPr>
          <w:rFonts w:hint="eastAsia"/>
          <w:lang w:val="en-US" w:eastAsia="zh-CN"/>
        </w:rPr>
        <w:t xml:space="preserve"> </w:t>
      </w:r>
      <w:r>
        <w:rPr>
          <w:rFonts w:hint="eastAsia"/>
          <w:lang w:val="en-US" w:eastAsia="zh-CN"/>
        </w:rPr>
        <w:t xml:space="preserve">was </w:t>
      </w:r>
      <w:r>
        <w:rPr>
          <w:lang w:val="en-US" w:eastAsia="zh-CN"/>
        </w:rPr>
        <w:t>approved</w:t>
      </w:r>
      <w:r w:rsidR="007E6DC8">
        <w:rPr>
          <w:rFonts w:hint="eastAsia"/>
          <w:lang w:val="en-US" w:eastAsia="zh-CN"/>
        </w:rPr>
        <w:t xml:space="preserve"> in RAN#103</w:t>
      </w:r>
      <w:r w:rsidR="00FF4492">
        <w:rPr>
          <w:rFonts w:hint="eastAsia"/>
          <w:lang w:val="en-US" w:eastAsia="zh-CN"/>
        </w:rPr>
        <w:t xml:space="preserve"> [1]</w:t>
      </w:r>
      <w:r>
        <w:rPr>
          <w:rFonts w:hint="eastAsia"/>
          <w:lang w:val="en-US" w:eastAsia="zh-CN"/>
        </w:rPr>
        <w:t>. This contribution discusses</w:t>
      </w:r>
      <w:r w:rsidR="007E6DC8">
        <w:rPr>
          <w:rFonts w:hint="eastAsia"/>
          <w:lang w:val="en-US" w:eastAsia="zh-CN"/>
        </w:rPr>
        <w:t xml:space="preserve"> </w:t>
      </w:r>
      <w:r w:rsidR="00187C9C" w:rsidRPr="0099790B">
        <w:t>co-location reference antenna definition</w:t>
      </w:r>
      <w:r w:rsidR="00187C9C">
        <w:rPr>
          <w:rFonts w:hint="eastAsia"/>
          <w:lang w:eastAsia="zh-CN"/>
        </w:rPr>
        <w:t xml:space="preserve"> issue</w:t>
      </w:r>
      <w:r w:rsidR="007E6DC8">
        <w:rPr>
          <w:rFonts w:hint="eastAsia"/>
          <w:lang w:val="en-US" w:eastAsia="zh-CN"/>
        </w:rPr>
        <w:t>.</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7E6DC8" w:rsidRDefault="00FF4492" w:rsidP="007E6DC8">
      <w:pPr>
        <w:rPr>
          <w:lang w:eastAsia="zh-CN"/>
        </w:rPr>
      </w:pPr>
      <w:r>
        <w:rPr>
          <w:rFonts w:hint="eastAsia"/>
          <w:lang w:eastAsia="zh-CN"/>
        </w:rPr>
        <w:t>In the new WI, the following objective is in the core part,</w:t>
      </w:r>
    </w:p>
    <w:p w:rsidR="00FF4492" w:rsidRPr="0099790B" w:rsidRDefault="00FF4492" w:rsidP="00FF4492">
      <w:pPr>
        <w:ind w:right="-99"/>
        <w:jc w:val="both"/>
        <w:rPr>
          <w:b/>
        </w:rPr>
      </w:pPr>
      <w:r w:rsidRPr="0099790B">
        <w:rPr>
          <w:rFonts w:hint="eastAsia"/>
          <w:b/>
        </w:rPr>
        <w:t>OTA test enhancement</w:t>
      </w:r>
    </w:p>
    <w:p w:rsidR="00FF4492" w:rsidRPr="0099790B" w:rsidRDefault="00FF4492" w:rsidP="00FF4492">
      <w:pPr>
        <w:pStyle w:val="afb"/>
        <w:numPr>
          <w:ilvl w:val="0"/>
          <w:numId w:val="29"/>
        </w:numPr>
        <w:spacing w:before="0" w:line="240" w:lineRule="auto"/>
        <w:ind w:firstLineChars="0"/>
        <w:jc w:val="left"/>
      </w:pPr>
      <w:r w:rsidRPr="0099790B">
        <w:t>Investigate whether the BS/</w:t>
      </w:r>
      <w:proofErr w:type="spellStart"/>
      <w:r w:rsidRPr="0099790B">
        <w:t>IAB</w:t>
      </w:r>
      <w:proofErr w:type="spellEnd"/>
      <w:r w:rsidRPr="0099790B">
        <w:t xml:space="preserve"> OTA co-location reference antenna definition need be improved for FR1, and if feasible, update the definition.</w:t>
      </w:r>
    </w:p>
    <w:p w:rsidR="00FF4492" w:rsidRDefault="00FF4492" w:rsidP="007E6DC8">
      <w:pPr>
        <w:rPr>
          <w:lang w:val="en-US" w:eastAsia="zh-CN"/>
        </w:rPr>
      </w:pPr>
      <w:r>
        <w:rPr>
          <w:rFonts w:hint="eastAsia"/>
          <w:lang w:val="en-US" w:eastAsia="zh-CN"/>
        </w:rPr>
        <w:t>There</w:t>
      </w:r>
      <w:r>
        <w:rPr>
          <w:lang w:val="en-US" w:eastAsia="zh-CN"/>
        </w:rPr>
        <w:t>’</w:t>
      </w:r>
      <w:r>
        <w:rPr>
          <w:rFonts w:hint="eastAsia"/>
          <w:lang w:val="en-US" w:eastAsia="zh-CN"/>
        </w:rPr>
        <w:t xml:space="preserve">s no other background information in the WID. In the NCR discussion, a contribution [1] provides </w:t>
      </w:r>
      <w:r w:rsidR="008D4BD6">
        <w:rPr>
          <w:lang w:val="en-US" w:eastAsia="zh-CN"/>
        </w:rPr>
        <w:t>some</w:t>
      </w:r>
      <w:r>
        <w:rPr>
          <w:rFonts w:hint="eastAsia"/>
          <w:lang w:val="en-US" w:eastAsia="zh-CN"/>
        </w:rPr>
        <w:t xml:space="preserve"> new evolved approach</w:t>
      </w:r>
      <w:r w:rsidR="008D4BD6">
        <w:rPr>
          <w:lang w:val="en-US" w:eastAsia="zh-CN"/>
        </w:rPr>
        <w:t>es</w:t>
      </w:r>
      <w:r>
        <w:rPr>
          <w:rFonts w:hint="eastAsia"/>
          <w:lang w:val="en-US" w:eastAsia="zh-CN"/>
        </w:rPr>
        <w:t xml:space="preserve">. As </w:t>
      </w:r>
      <w:r>
        <w:rPr>
          <w:lang w:val="en-US" w:eastAsia="zh-CN"/>
        </w:rPr>
        <w:t>there are no other proposals</w:t>
      </w:r>
      <w:r>
        <w:rPr>
          <w:rFonts w:hint="eastAsia"/>
          <w:lang w:val="en-US" w:eastAsia="zh-CN"/>
        </w:rPr>
        <w:t xml:space="preserve"> on the </w:t>
      </w:r>
      <w:r>
        <w:rPr>
          <w:lang w:val="en-US" w:eastAsia="zh-CN"/>
        </w:rPr>
        <w:t>table</w:t>
      </w:r>
      <w:r>
        <w:rPr>
          <w:rFonts w:hint="eastAsia"/>
          <w:lang w:val="en-US" w:eastAsia="zh-CN"/>
        </w:rPr>
        <w:t>, we provide some general views on this objective.</w:t>
      </w:r>
    </w:p>
    <w:p w:rsidR="00FF4492" w:rsidRDefault="00FF4492" w:rsidP="007E6DC8">
      <w:pPr>
        <w:rPr>
          <w:lang w:val="en-US" w:eastAsia="zh-CN"/>
        </w:rPr>
      </w:pPr>
      <w:r>
        <w:rPr>
          <w:lang w:val="en-US" w:eastAsia="zh-CN"/>
        </w:rPr>
        <w:t>C</w:t>
      </w:r>
      <w:r>
        <w:rPr>
          <w:rFonts w:hint="eastAsia"/>
          <w:lang w:val="en-US" w:eastAsia="zh-CN"/>
        </w:rPr>
        <w:t xml:space="preserve">o-location reference antenna or </w:t>
      </w:r>
      <w:proofErr w:type="spellStart"/>
      <w:r>
        <w:rPr>
          <w:rFonts w:hint="eastAsia"/>
          <w:lang w:val="en-US" w:eastAsia="zh-CN"/>
        </w:rPr>
        <w:t>CLTA</w:t>
      </w:r>
      <w:proofErr w:type="spellEnd"/>
      <w:r>
        <w:rPr>
          <w:rFonts w:hint="eastAsia"/>
          <w:lang w:val="en-US" w:eastAsia="zh-CN"/>
        </w:rPr>
        <w:t xml:space="preserve"> in test specification is used in the requirements for OTA requirements, if there</w:t>
      </w:r>
      <w:r>
        <w:rPr>
          <w:lang w:val="en-US" w:eastAsia="zh-CN"/>
        </w:rPr>
        <w:t>’</w:t>
      </w:r>
      <w:r>
        <w:rPr>
          <w:rFonts w:hint="eastAsia"/>
          <w:lang w:val="en-US" w:eastAsia="zh-CN"/>
        </w:rPr>
        <w:t xml:space="preserve">s no approach agreed in the future, some corresponding requirements for 1-H BS may be </w:t>
      </w:r>
      <w:r>
        <w:rPr>
          <w:lang w:val="en-US" w:eastAsia="zh-CN"/>
        </w:rPr>
        <w:t>impacted</w:t>
      </w:r>
      <w:r>
        <w:rPr>
          <w:rFonts w:hint="eastAsia"/>
          <w:lang w:val="en-US" w:eastAsia="zh-CN"/>
        </w:rPr>
        <w:t>. However, as the NR spec is used for several years, it</w:t>
      </w:r>
      <w:r>
        <w:rPr>
          <w:lang w:val="en-US" w:eastAsia="zh-CN"/>
        </w:rPr>
        <w:t>’</w:t>
      </w:r>
      <w:r>
        <w:rPr>
          <w:rFonts w:hint="eastAsia"/>
          <w:lang w:val="en-US" w:eastAsia="zh-CN"/>
        </w:rPr>
        <w:t xml:space="preserve">ll be safe not to touch conducted requirements if </w:t>
      </w:r>
      <w:r>
        <w:rPr>
          <w:lang w:val="en-US" w:eastAsia="zh-CN"/>
        </w:rPr>
        <w:t>there are no solid technical justifications</w:t>
      </w:r>
      <w:r>
        <w:rPr>
          <w:rFonts w:hint="eastAsia"/>
          <w:lang w:val="en-US" w:eastAsia="zh-CN"/>
        </w:rPr>
        <w:t>.</w:t>
      </w:r>
    </w:p>
    <w:p w:rsidR="00FF4492" w:rsidRPr="00FF4492" w:rsidRDefault="00FF4492" w:rsidP="007E6DC8">
      <w:pPr>
        <w:rPr>
          <w:b/>
          <w:lang w:val="en-US" w:eastAsia="zh-CN"/>
        </w:rPr>
      </w:pPr>
      <w:r w:rsidRPr="00FF4492">
        <w:rPr>
          <w:rFonts w:hint="eastAsia"/>
          <w:b/>
          <w:lang w:val="en-US" w:eastAsia="zh-CN"/>
        </w:rPr>
        <w:t>Proposal: Conducted co-location requirements are not changed if there</w:t>
      </w:r>
      <w:r w:rsidRPr="00FF4492">
        <w:rPr>
          <w:b/>
          <w:lang w:val="en-US" w:eastAsia="zh-CN"/>
        </w:rPr>
        <w:t>’</w:t>
      </w:r>
      <w:r w:rsidRPr="00FF4492">
        <w:rPr>
          <w:rFonts w:hint="eastAsia"/>
          <w:b/>
          <w:lang w:val="en-US" w:eastAsia="zh-CN"/>
        </w:rPr>
        <w:t>re no solid technical justifications.</w:t>
      </w:r>
    </w:p>
    <w:p w:rsidR="00FF4492" w:rsidRPr="00FF4492" w:rsidRDefault="008D4BD6" w:rsidP="007E6DC8">
      <w:pPr>
        <w:rPr>
          <w:lang w:val="en-US" w:eastAsia="zh-CN"/>
        </w:rPr>
      </w:pPr>
      <w:r>
        <w:rPr>
          <w:lang w:val="en-US" w:eastAsia="zh-CN"/>
        </w:rPr>
        <w:t>For the two approaches</w:t>
      </w:r>
      <w:r w:rsidR="00FF4492">
        <w:rPr>
          <w:rFonts w:hint="eastAsia"/>
          <w:lang w:val="en-US" w:eastAsia="zh-CN"/>
        </w:rPr>
        <w:t xml:space="preserve"> proposed in [1], </w:t>
      </w:r>
      <w:proofErr w:type="spellStart"/>
      <w:r>
        <w:rPr>
          <w:lang w:val="en-US" w:eastAsia="zh-CN"/>
        </w:rPr>
        <w:t>EIRL</w:t>
      </w:r>
      <w:proofErr w:type="spellEnd"/>
      <w:r>
        <w:rPr>
          <w:lang w:val="en-US" w:eastAsia="zh-CN"/>
        </w:rPr>
        <w:t xml:space="preserve"> or power density based approach, we slightly prefer </w:t>
      </w:r>
      <w:proofErr w:type="spellStart"/>
      <w:r>
        <w:rPr>
          <w:lang w:val="en-US" w:eastAsia="zh-CN"/>
        </w:rPr>
        <w:t>EIRL</w:t>
      </w:r>
      <w:proofErr w:type="spellEnd"/>
      <w:r>
        <w:rPr>
          <w:lang w:val="en-US" w:eastAsia="zh-CN"/>
        </w:rPr>
        <w:t xml:space="preserve"> approach considering the performance test time and cost after preliminary considerations. Of course, there’re many details need to be studied for the two new proposals to decide if they’re feasible.</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5307BC" w:rsidRDefault="008D4BD6" w:rsidP="007E6DC8">
      <w:r>
        <w:rPr>
          <w:lang w:val="en-US" w:eastAsia="zh-CN"/>
        </w:rPr>
        <w:t xml:space="preserve">We provide some preliminary views for the co-location </w:t>
      </w:r>
      <w:r w:rsidRPr="0099790B">
        <w:t>reference antenna</w:t>
      </w:r>
      <w:r>
        <w:t xml:space="preserve"> </w:t>
      </w:r>
      <w:proofErr w:type="gramStart"/>
      <w:r>
        <w:t>study,</w:t>
      </w:r>
      <w:proofErr w:type="gramEnd"/>
      <w:r>
        <w:t xml:space="preserve"> we have the following proposals,</w:t>
      </w:r>
    </w:p>
    <w:p w:rsidR="008D4BD6" w:rsidRDefault="008D4BD6" w:rsidP="007E6DC8">
      <w:pPr>
        <w:rPr>
          <w:b/>
          <w:lang w:val="en-US" w:eastAsia="zh-CN"/>
        </w:rPr>
      </w:pPr>
      <w:r w:rsidRPr="00FF4492">
        <w:rPr>
          <w:rFonts w:hint="eastAsia"/>
          <w:b/>
          <w:lang w:val="en-US" w:eastAsia="zh-CN"/>
        </w:rPr>
        <w:t>Proposal: Conducted co-location requirements are not changed if there</w:t>
      </w:r>
      <w:r w:rsidRPr="00FF4492">
        <w:rPr>
          <w:b/>
          <w:lang w:val="en-US" w:eastAsia="zh-CN"/>
        </w:rPr>
        <w:t>’</w:t>
      </w:r>
      <w:r w:rsidRPr="00FF4492">
        <w:rPr>
          <w:rFonts w:hint="eastAsia"/>
          <w:b/>
          <w:lang w:val="en-US" w:eastAsia="zh-CN"/>
        </w:rPr>
        <w:t>re no solid technical justifications.</w:t>
      </w:r>
    </w:p>
    <w:p w:rsidR="007B7FFD" w:rsidRPr="007B7FFD" w:rsidRDefault="007B7FFD" w:rsidP="007E6DC8">
      <w:pPr>
        <w:rPr>
          <w:lang w:val="en-US" w:eastAsia="zh-CN"/>
        </w:rPr>
      </w:pPr>
      <w:r>
        <w:rPr>
          <w:lang w:val="en-US" w:eastAsia="zh-CN"/>
        </w:rPr>
        <w:t>For the two approaches</w:t>
      </w:r>
      <w:r>
        <w:rPr>
          <w:rFonts w:hint="eastAsia"/>
          <w:lang w:val="en-US" w:eastAsia="zh-CN"/>
        </w:rPr>
        <w:t xml:space="preserve"> proposed in [1], </w:t>
      </w:r>
      <w:proofErr w:type="spellStart"/>
      <w:r>
        <w:rPr>
          <w:lang w:val="en-US" w:eastAsia="zh-CN"/>
        </w:rPr>
        <w:t>EIRL</w:t>
      </w:r>
      <w:proofErr w:type="spellEnd"/>
      <w:r>
        <w:rPr>
          <w:lang w:val="en-US" w:eastAsia="zh-CN"/>
        </w:rPr>
        <w:t xml:space="preserve"> or power density based approach, we slightly prefer </w:t>
      </w:r>
      <w:proofErr w:type="spellStart"/>
      <w:r>
        <w:rPr>
          <w:lang w:val="en-US" w:eastAsia="zh-CN"/>
        </w:rPr>
        <w:t>EIRL</w:t>
      </w:r>
      <w:proofErr w:type="spellEnd"/>
      <w:r>
        <w:rPr>
          <w:lang w:val="en-US" w:eastAsia="zh-CN"/>
        </w:rPr>
        <w:t xml:space="preserve"> approach considering the performance test time and cost after preliminary considerations. </w:t>
      </w:r>
      <w:r>
        <w:rPr>
          <w:lang w:val="en-US" w:eastAsia="zh-CN"/>
        </w:rPr>
        <w:t>T</w:t>
      </w:r>
      <w:r>
        <w:rPr>
          <w:lang w:val="en-US" w:eastAsia="zh-CN"/>
        </w:rPr>
        <w:t>here’re many details need to be studied for the two new proposals to decide if they’re feasible.</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92038" w:rsidRPr="005109B4" w:rsidRDefault="005109B4" w:rsidP="005109B4">
      <w:pPr>
        <w:rPr>
          <w:lang w:val="en-US" w:eastAsia="zh-CN"/>
        </w:rPr>
      </w:pPr>
      <w:r w:rsidRPr="005109B4">
        <w:rPr>
          <w:rFonts w:hint="eastAsia"/>
          <w:lang w:val="en-US" w:eastAsia="zh-CN"/>
        </w:rPr>
        <w:t xml:space="preserve">[1] </w:t>
      </w:r>
      <w:r w:rsidR="007E6DC8" w:rsidRPr="007E6DC8">
        <w:rPr>
          <w:lang w:val="en-US" w:eastAsia="zh-CN"/>
        </w:rPr>
        <w:t>RP-240829</w:t>
      </w:r>
      <w:r w:rsidR="001E60BD">
        <w:rPr>
          <w:rFonts w:hint="eastAsia"/>
          <w:lang w:val="en-US" w:eastAsia="zh-CN"/>
        </w:rPr>
        <w:t>,</w:t>
      </w:r>
      <w:r w:rsidRPr="005109B4">
        <w:rPr>
          <w:lang w:val="en-US" w:eastAsia="zh-CN"/>
        </w:rPr>
        <w:t xml:space="preserve"> </w:t>
      </w:r>
      <w:r w:rsidR="001E60BD">
        <w:rPr>
          <w:lang w:val="en-US" w:eastAsia="zh-CN"/>
        </w:rPr>
        <w:t>“</w:t>
      </w:r>
      <w:r w:rsidR="007E6DC8" w:rsidRPr="007E6DC8">
        <w:rPr>
          <w:lang w:val="en-US" w:eastAsia="zh-CN"/>
        </w:rPr>
        <w:t xml:space="preserve">New </w:t>
      </w:r>
      <w:proofErr w:type="spellStart"/>
      <w:r w:rsidR="007E6DC8" w:rsidRPr="007E6DC8">
        <w:rPr>
          <w:lang w:val="en-US" w:eastAsia="zh-CN"/>
        </w:rPr>
        <w:t>WID</w:t>
      </w:r>
      <w:proofErr w:type="spellEnd"/>
      <w:r w:rsidR="007E6DC8" w:rsidRPr="007E6DC8">
        <w:rPr>
          <w:lang w:val="en-US" w:eastAsia="zh-CN"/>
        </w:rPr>
        <w:t>: NR base station (BS) RF requirement evolution for FR1/FR2 and testing</w:t>
      </w:r>
      <w:r w:rsidR="001E60BD">
        <w:rPr>
          <w:lang w:val="en-US" w:eastAsia="zh-CN"/>
        </w:rPr>
        <w:t>”</w:t>
      </w:r>
      <w:r w:rsidRPr="005109B4">
        <w:rPr>
          <w:lang w:val="en-US" w:eastAsia="zh-CN"/>
        </w:rPr>
        <w:t>, RAN#103</w:t>
      </w:r>
    </w:p>
    <w:p w:rsidR="00FE5BA5" w:rsidRPr="00FE5BA5" w:rsidRDefault="005109B4" w:rsidP="00FE5BA5">
      <w:pPr>
        <w:rPr>
          <w:lang w:val="en-US" w:eastAsia="zh-CN"/>
        </w:rPr>
      </w:pPr>
      <w:r>
        <w:rPr>
          <w:rFonts w:hint="eastAsia"/>
          <w:lang w:val="en-US" w:eastAsia="zh-CN"/>
        </w:rPr>
        <w:t xml:space="preserve">[2] </w:t>
      </w:r>
      <w:r w:rsidR="00B776E8" w:rsidRPr="00B776E8">
        <w:rPr>
          <w:lang w:val="en-US" w:eastAsia="zh-CN"/>
        </w:rPr>
        <w:t>R4-2319398</w:t>
      </w:r>
      <w:r w:rsidR="00B776E8">
        <w:rPr>
          <w:rFonts w:hint="eastAsia"/>
          <w:lang w:val="en-US" w:eastAsia="zh-CN"/>
        </w:rPr>
        <w:t>,</w:t>
      </w:r>
      <w:r w:rsidR="00B776E8" w:rsidRPr="00B776E8">
        <w:rPr>
          <w:rFonts w:hint="eastAsia"/>
          <w:lang w:val="en-US" w:eastAsia="zh-CN"/>
        </w:rPr>
        <w:t xml:space="preserve"> </w:t>
      </w:r>
      <w:r w:rsidR="00B776E8">
        <w:rPr>
          <w:lang w:val="en-US" w:eastAsia="zh-CN"/>
        </w:rPr>
        <w:t>“</w:t>
      </w:r>
      <w:r w:rsidR="00B776E8" w:rsidRPr="00B776E8">
        <w:rPr>
          <w:lang w:val="en-US" w:eastAsia="zh-CN"/>
        </w:rPr>
        <w:t>Background and technical challenges with BS RF co-location requirements in relation to development of NCR RF co-location requirements</w:t>
      </w:r>
      <w:r w:rsidR="00B776E8">
        <w:rPr>
          <w:lang w:val="en-US" w:eastAsia="zh-CN"/>
        </w:rPr>
        <w:t>”</w:t>
      </w:r>
      <w:r w:rsidR="00B776E8">
        <w:rPr>
          <w:rFonts w:hint="eastAsia"/>
          <w:lang w:val="en-US" w:eastAsia="zh-CN"/>
        </w:rPr>
        <w:t>, Ericsson, RAN4#109</w:t>
      </w:r>
    </w:p>
    <w:p w:rsidR="005109B4" w:rsidRPr="00FE5BA5" w:rsidRDefault="005109B4" w:rsidP="001E60BD">
      <w:pPr>
        <w:rPr>
          <w:lang w:eastAsia="zh-CN"/>
        </w:rPr>
      </w:pPr>
    </w:p>
    <w:sectPr w:rsidR="005109B4" w:rsidRPr="00FE5BA5"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65C" w:rsidRDefault="00C2365C">
      <w:r>
        <w:separator/>
      </w:r>
    </w:p>
  </w:endnote>
  <w:endnote w:type="continuationSeparator" w:id="0">
    <w:p w:rsidR="00C2365C" w:rsidRDefault="00C2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65C" w:rsidRDefault="00C2365C">
      <w:r>
        <w:separator/>
      </w:r>
    </w:p>
  </w:footnote>
  <w:footnote w:type="continuationSeparator" w:id="0">
    <w:p w:rsidR="00C2365C" w:rsidRDefault="00C236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9EC1A9E"/>
    <w:lvl w:ilvl="0">
      <w:start w:val="1"/>
      <w:numFmt w:val="decimal"/>
      <w:lvlText w:val="%1."/>
      <w:lvlJc w:val="left"/>
      <w:pPr>
        <w:tabs>
          <w:tab w:val="num" w:pos="360"/>
        </w:tabs>
        <w:ind w:left="360" w:hanging="360"/>
      </w:pPr>
    </w:lvl>
  </w:abstractNum>
  <w:abstractNum w:abstractNumId="1">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B94CD7"/>
    <w:multiLevelType w:val="hybridMultilevel"/>
    <w:tmpl w:val="B6E884C8"/>
    <w:lvl w:ilvl="0" w:tplc="0FB04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3D202C49"/>
    <w:multiLevelType w:val="hybridMultilevel"/>
    <w:tmpl w:val="4B3EFF8C"/>
    <w:lvl w:ilvl="0" w:tplc="A634AB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3"/>
  </w:num>
  <w:num w:numId="3">
    <w:abstractNumId w:val="20"/>
  </w:num>
  <w:num w:numId="4">
    <w:abstractNumId w:val="12"/>
  </w:num>
  <w:num w:numId="5">
    <w:abstractNumId w:val="11"/>
  </w:num>
  <w:num w:numId="6">
    <w:abstractNumId w:val="24"/>
  </w:num>
  <w:num w:numId="7">
    <w:abstractNumId w:val="18"/>
  </w:num>
  <w:num w:numId="8">
    <w:abstractNumId w:val="6"/>
  </w:num>
  <w:num w:numId="9">
    <w:abstractNumId w:val="21"/>
  </w:num>
  <w:num w:numId="10">
    <w:abstractNumId w:val="7"/>
  </w:num>
  <w:num w:numId="11">
    <w:abstractNumId w:val="14"/>
  </w:num>
  <w:num w:numId="12">
    <w:abstractNumId w:val="22"/>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
  </w:num>
  <w:num w:numId="19">
    <w:abstractNumId w:val="2"/>
  </w:num>
  <w:num w:numId="20">
    <w:abstractNumId w:val="16"/>
  </w:num>
  <w:num w:numId="21">
    <w:abstractNumId w:val="15"/>
  </w:num>
  <w:num w:numId="22">
    <w:abstractNumId w:val="4"/>
  </w:num>
  <w:num w:numId="23">
    <w:abstractNumId w:val="19"/>
  </w:num>
  <w:num w:numId="24">
    <w:abstractNumId w:val="25"/>
  </w:num>
  <w:num w:numId="25">
    <w:abstractNumId w:val="10"/>
  </w:num>
  <w:num w:numId="26">
    <w:abstractNumId w:val="0"/>
  </w:num>
  <w:num w:numId="27">
    <w:abstractNumId w:val="5"/>
  </w:num>
  <w:num w:numId="28">
    <w:abstractNumId w:val="9"/>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9EE"/>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87C9C"/>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3E80"/>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0A7"/>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7FFD"/>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DC8"/>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BD6"/>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6E8"/>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639"/>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6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36AD0"/>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9C8"/>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037"/>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2D98"/>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5BA5"/>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492"/>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paragraph" w:customStyle="1" w:styleId="Note">
    <w:name w:val="Note"/>
    <w:basedOn w:val="a0"/>
    <w:next w:val="a0"/>
    <w:rsid w:val="007E6DC8"/>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4"/>
    </w:rPr>
  </w:style>
  <w:style w:type="paragraph" w:customStyle="1" w:styleId="ResNo">
    <w:name w:val="Res_No"/>
    <w:basedOn w:val="a0"/>
    <w:next w:val="a0"/>
    <w:rsid w:val="00FE5BA5"/>
    <w:pPr>
      <w:keepNext/>
      <w:keepLines/>
      <w:tabs>
        <w:tab w:val="left" w:pos="1134"/>
        <w:tab w:val="left" w:pos="1871"/>
        <w:tab w:val="left" w:pos="2268"/>
      </w:tabs>
      <w:overflowPunct w:val="0"/>
      <w:autoSpaceDE w:val="0"/>
      <w:autoSpaceDN w:val="0"/>
      <w:adjustRightInd w:val="0"/>
      <w:spacing w:before="480" w:after="0"/>
      <w:jc w:val="center"/>
      <w:textAlignment w:val="baseline"/>
    </w:pPr>
    <w:rPr>
      <w:rFonts w:eastAsiaTheme="minorEastAsia"/>
      <w:caps/>
      <w:sz w:val="28"/>
    </w:rPr>
  </w:style>
  <w:style w:type="paragraph" w:customStyle="1" w:styleId="Restitle">
    <w:name w:val="Res_title"/>
    <w:basedOn w:val="a0"/>
    <w:next w:val="a0"/>
    <w:rsid w:val="00FE5BA5"/>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eastAsiaTheme="minorEastAsia" w:hAnsi="Times New Roman Bold"/>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paragraph" w:customStyle="1" w:styleId="Note">
    <w:name w:val="Note"/>
    <w:basedOn w:val="a0"/>
    <w:next w:val="a0"/>
    <w:rsid w:val="007E6DC8"/>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4"/>
    </w:rPr>
  </w:style>
  <w:style w:type="paragraph" w:customStyle="1" w:styleId="ResNo">
    <w:name w:val="Res_No"/>
    <w:basedOn w:val="a0"/>
    <w:next w:val="a0"/>
    <w:rsid w:val="00FE5BA5"/>
    <w:pPr>
      <w:keepNext/>
      <w:keepLines/>
      <w:tabs>
        <w:tab w:val="left" w:pos="1134"/>
        <w:tab w:val="left" w:pos="1871"/>
        <w:tab w:val="left" w:pos="2268"/>
      </w:tabs>
      <w:overflowPunct w:val="0"/>
      <w:autoSpaceDE w:val="0"/>
      <w:autoSpaceDN w:val="0"/>
      <w:adjustRightInd w:val="0"/>
      <w:spacing w:before="480" w:after="0"/>
      <w:jc w:val="center"/>
      <w:textAlignment w:val="baseline"/>
    </w:pPr>
    <w:rPr>
      <w:rFonts w:eastAsiaTheme="minorEastAsia"/>
      <w:caps/>
      <w:sz w:val="28"/>
    </w:rPr>
  </w:style>
  <w:style w:type="paragraph" w:customStyle="1" w:styleId="Restitle">
    <w:name w:val="Res_title"/>
    <w:basedOn w:val="a0"/>
    <w:next w:val="a0"/>
    <w:rsid w:val="00FE5BA5"/>
    <w:pPr>
      <w:keepNext/>
      <w:keepLines/>
      <w:tabs>
        <w:tab w:val="left" w:pos="1134"/>
        <w:tab w:val="left" w:pos="1871"/>
        <w:tab w:val="left" w:pos="2268"/>
      </w:tabs>
      <w:overflowPunct w:val="0"/>
      <w:autoSpaceDE w:val="0"/>
      <w:autoSpaceDN w:val="0"/>
      <w:adjustRightInd w:val="0"/>
      <w:spacing w:before="240" w:after="0"/>
      <w:jc w:val="center"/>
      <w:textAlignment w:val="baseline"/>
    </w:pPr>
    <w:rPr>
      <w:rFonts w:ascii="Times New Roman Bold" w:eastAsiaTheme="minorEastAsia" w:hAnsi="Times New Roman Bold"/>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2A243-647D-4AD4-A1E8-E292A4F4D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1</Pages>
  <Words>375</Words>
  <Characters>2144</Characters>
  <Application>Microsoft Office Word</Application>
  <DocSecurity>0</DocSecurity>
  <Lines>17</Lines>
  <Paragraphs>5</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2514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33</cp:revision>
  <dcterms:created xsi:type="dcterms:W3CDTF">2024-04-03T05:53:00Z</dcterms:created>
  <dcterms:modified xsi:type="dcterms:W3CDTF">2024-04-08T10:25:00Z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